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9A955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20" w:lineRule="atLeast"/>
        <w:ind w:left="0" w:right="0" w:firstLine="0"/>
        <w:jc w:val="center"/>
        <w:rPr>
          <w:rFonts w:ascii="微软雅黑" w:hAnsi="微软雅黑" w:eastAsia="微软雅黑" w:cs="微软雅黑"/>
          <w:caps w:val="0"/>
          <w:color w:val="333333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39"/>
          <w:szCs w:val="39"/>
          <w:bdr w:val="none" w:color="auto" w:sz="0" w:space="0"/>
          <w:shd w:val="clear" w:fill="FFFFFF"/>
        </w:rPr>
        <w:t>真空脱气仪维护保养规程</w:t>
      </w:r>
    </w:p>
    <w:p w14:paraId="6E5F089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kern w:val="0"/>
          <w:sz w:val="21"/>
          <w:szCs w:val="21"/>
          <w:lang w:val="en-US" w:eastAsia="zh-CN" w:bidi="ar"/>
        </w:rPr>
        <w:t>　　真空脱气仪是实验室和工业中用于去除液体中溶解气体的关键设备，其稳定运行依赖于日常维护和定期保养。以下规程旨在指导用户操作和维护设备，延长使用寿命并确保性能稳定。</w:t>
      </w:r>
      <w:r>
        <w:rPr>
          <w:rFonts w:hint="eastAsia" w:ascii="微软雅黑" w:hAnsi="微软雅黑" w:eastAsia="微软雅黑" w:cs="微软雅黑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kern w:val="0"/>
          <w:sz w:val="21"/>
          <w:szCs w:val="21"/>
          <w:lang w:val="en-US" w:eastAsia="zh-CN" w:bidi="ar"/>
        </w:rPr>
        <w:t> </w:t>
      </w:r>
    </w:p>
    <w:p w14:paraId="7B10529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kern w:val="0"/>
          <w:sz w:val="21"/>
          <w:szCs w:val="21"/>
          <w:lang w:val="en-US" w:eastAsia="zh-CN" w:bidi="ar"/>
        </w:rPr>
        <w:t>　　一、日常保养方法</w:t>
      </w:r>
      <w:r>
        <w:rPr>
          <w:rFonts w:hint="eastAsia" w:ascii="微软雅黑" w:hAnsi="微软雅黑" w:eastAsia="微软雅黑" w:cs="微软雅黑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kern w:val="0"/>
          <w:sz w:val="21"/>
          <w:szCs w:val="21"/>
          <w:lang w:val="en-US" w:eastAsia="zh-CN" w:bidi="ar"/>
        </w:rPr>
        <w:t> </w:t>
      </w:r>
    </w:p>
    <w:p w14:paraId="4136B96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kern w:val="0"/>
          <w:sz w:val="21"/>
          <w:szCs w:val="21"/>
          <w:lang w:val="en-US" w:eastAsia="zh-CN" w:bidi="ar"/>
        </w:rPr>
        <w:t>　　</w:t>
      </w:r>
      <w:r>
        <w:rPr>
          <w:rFonts w:hint="eastAsia" w:ascii="微软雅黑" w:hAnsi="微软雅黑" w:eastAsia="微软雅黑" w:cs="微软雅黑"/>
          <w:kern w:val="0"/>
          <w:sz w:val="22"/>
          <w:szCs w:val="22"/>
          <w:bdr w:val="none" w:color="auto" w:sz="0" w:space="0"/>
          <w:lang w:val="en-US" w:eastAsia="zh-CN" w:bidi="ar"/>
        </w:rPr>
        <w:t>•</w:t>
      </w:r>
      <w:r>
        <w:rPr>
          <w:rStyle w:val="9"/>
          <w:rFonts w:hint="eastAsia" w:ascii="微软雅黑" w:hAnsi="微软雅黑" w:eastAsia="微软雅黑" w:cs="微软雅黑"/>
          <w:b/>
          <w:bCs/>
          <w:kern w:val="0"/>
          <w:sz w:val="21"/>
          <w:szCs w:val="21"/>
          <w:lang w:val="en-US" w:eastAsia="zh-CN" w:bidi="ar"/>
        </w:rPr>
        <w:t>清洁真空室内部</w:t>
      </w:r>
      <w:r>
        <w:rPr>
          <w:rFonts w:hint="eastAsia" w:ascii="微软雅黑" w:hAnsi="微软雅黑" w:eastAsia="微软雅黑" w:cs="微软雅黑"/>
          <w:kern w:val="0"/>
          <w:sz w:val="21"/>
          <w:szCs w:val="21"/>
          <w:lang w:val="en-US" w:eastAsia="zh-CN" w:bidi="ar"/>
        </w:rPr>
        <w:t>：每次使用后，用无尘布或专用工具清洁真空室内表面和零部件，避免引入污染物。对于难以清除的残留物，可使用中性清洁剂(如洗洁精兑水)擦拭，严禁使用强溶剂如酒精或丙酮，以防腐蚀密封圈等部件。清洁后需彻底干燥，防止水分积累影响密封性。</w:t>
      </w:r>
    </w:p>
    <w:p w14:paraId="7575B10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kern w:val="0"/>
          <w:sz w:val="21"/>
          <w:szCs w:val="21"/>
          <w:lang w:val="en-US" w:eastAsia="zh-CN" w:bidi="ar"/>
        </w:rPr>
        <w:t>　　</w:t>
      </w:r>
      <w:r>
        <w:rPr>
          <w:rFonts w:hint="eastAsia" w:ascii="微软雅黑" w:hAnsi="微软雅黑" w:eastAsia="微软雅黑" w:cs="微软雅黑"/>
          <w:kern w:val="0"/>
          <w:sz w:val="22"/>
          <w:szCs w:val="22"/>
          <w:bdr w:val="none" w:color="auto" w:sz="0" w:space="0"/>
          <w:lang w:val="en-US" w:eastAsia="zh-CN" w:bidi="ar"/>
        </w:rPr>
        <w:t>•</w:t>
      </w:r>
      <w:r>
        <w:rPr>
          <w:rStyle w:val="9"/>
          <w:rFonts w:hint="eastAsia" w:ascii="微软雅黑" w:hAnsi="微软雅黑" w:eastAsia="微软雅黑" w:cs="微软雅黑"/>
          <w:b/>
          <w:bCs/>
          <w:kern w:val="0"/>
          <w:sz w:val="21"/>
          <w:szCs w:val="21"/>
          <w:lang w:val="en-US" w:eastAsia="zh-CN" w:bidi="ar"/>
        </w:rPr>
        <w:t>密封圈护理</w:t>
      </w:r>
      <w:r>
        <w:rPr>
          <w:rFonts w:hint="eastAsia" w:ascii="微软雅黑" w:hAnsi="微软雅黑" w:eastAsia="微软雅黑" w:cs="微软雅黑"/>
          <w:kern w:val="0"/>
          <w:sz w:val="21"/>
          <w:szCs w:val="21"/>
          <w:lang w:val="en-US" w:eastAsia="zh-CN" w:bidi="ar"/>
        </w:rPr>
        <w:t>：密封圈是防止漏气的核心部件，需每次使用后检查并清洁。用软布蘸中性清洁剂轻轻擦拭，去除浆料或胶黏剂残留，避免长期积累导致老化或变形。定期检查密封性，可通过简单漏气测试：关闭箱门抽真空后静置，观察压力下降情况，若异常需及时更换密封圈。</w:t>
      </w:r>
      <w:bookmarkStart w:id="0" w:name="_GoBack"/>
      <w:bookmarkEnd w:id="0"/>
    </w:p>
    <w:p w14:paraId="6722BE1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kern w:val="0"/>
          <w:sz w:val="21"/>
          <w:szCs w:val="21"/>
          <w:lang w:val="en-US" w:eastAsia="zh-CN" w:bidi="ar"/>
        </w:rPr>
        <w:t>　　</w:t>
      </w:r>
      <w:r>
        <w:rPr>
          <w:rFonts w:hint="eastAsia" w:ascii="微软雅黑" w:hAnsi="微软雅黑" w:eastAsia="微软雅黑" w:cs="微软雅黑"/>
          <w:kern w:val="0"/>
          <w:sz w:val="22"/>
          <w:szCs w:val="22"/>
          <w:bdr w:val="none" w:color="auto" w:sz="0" w:space="0"/>
          <w:lang w:val="en-US" w:eastAsia="zh-CN" w:bidi="ar"/>
        </w:rPr>
        <w:t>•</w:t>
      </w:r>
      <w:r>
        <w:rPr>
          <w:rStyle w:val="9"/>
          <w:rFonts w:hint="eastAsia" w:ascii="微软雅黑" w:hAnsi="微软雅黑" w:eastAsia="微软雅黑" w:cs="微软雅黑"/>
          <w:b/>
          <w:bCs/>
          <w:kern w:val="0"/>
          <w:sz w:val="21"/>
          <w:szCs w:val="21"/>
          <w:lang w:val="en-US" w:eastAsia="zh-CN" w:bidi="ar"/>
        </w:rPr>
        <w:t>真空泵维护</w:t>
      </w:r>
      <w:r>
        <w:rPr>
          <w:rFonts w:hint="eastAsia" w:ascii="微软雅黑" w:hAnsi="微软雅黑" w:eastAsia="微软雅黑" w:cs="微软雅黑"/>
          <w:kern w:val="0"/>
          <w:sz w:val="21"/>
          <w:szCs w:val="21"/>
          <w:lang w:val="en-US" w:eastAsia="zh-CN" w:bidi="ar"/>
        </w:rPr>
        <w:t>：真空泵是设备的心脏，需定期换油和清洁。根据使用频率，每3-6个月更换一次真空泵油，换油时确保旧油排尽并加入同型号新油，油位控制在标定范围内。每月清洁进气口滤芯，用压缩空气吹净粉尘，防止杂质进入泵体磨损转子。避免泵空转，操作时应先破真空再停机，减少转子磨损。</w:t>
      </w:r>
    </w:p>
    <w:p w14:paraId="62218E1D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center"/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drawing>
          <wp:inline distT="0" distB="0" distL="114300" distR="114300">
            <wp:extent cx="5274310" cy="5274310"/>
            <wp:effectExtent l="0" t="0" r="2540" b="25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36C4A62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 w14:paraId="1F3EB7B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  <w:sz w:val="22"/>
          <w:szCs w:val="22"/>
        </w:rPr>
      </w:pPr>
    </w:p>
    <w:p w14:paraId="4EBCFD8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kern w:val="0"/>
          <w:sz w:val="21"/>
          <w:szCs w:val="21"/>
          <w:lang w:val="en-US" w:eastAsia="zh-CN" w:bidi="ar"/>
        </w:rPr>
        <w:t> </w:t>
      </w:r>
    </w:p>
    <w:p w14:paraId="6672837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kern w:val="0"/>
          <w:sz w:val="21"/>
          <w:szCs w:val="21"/>
          <w:lang w:val="en-US" w:eastAsia="zh-CN" w:bidi="ar"/>
        </w:rPr>
        <w:t>　　二、定期维护步骤</w:t>
      </w:r>
      <w:r>
        <w:rPr>
          <w:rFonts w:hint="eastAsia" w:ascii="微软雅黑" w:hAnsi="微软雅黑" w:eastAsia="微软雅黑" w:cs="微软雅黑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kern w:val="0"/>
          <w:sz w:val="21"/>
          <w:szCs w:val="21"/>
          <w:lang w:val="en-US" w:eastAsia="zh-CN" w:bidi="ar"/>
        </w:rPr>
        <w:t> </w:t>
      </w:r>
    </w:p>
    <w:p w14:paraId="121A6E7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kern w:val="0"/>
          <w:sz w:val="21"/>
          <w:szCs w:val="21"/>
          <w:lang w:val="en-US" w:eastAsia="zh-CN" w:bidi="ar"/>
        </w:rPr>
        <w:t>　　</w:t>
      </w:r>
      <w:r>
        <w:rPr>
          <w:rFonts w:hint="eastAsia" w:ascii="微软雅黑" w:hAnsi="微软雅黑" w:eastAsia="微软雅黑" w:cs="微软雅黑"/>
          <w:kern w:val="0"/>
          <w:sz w:val="22"/>
          <w:szCs w:val="22"/>
          <w:bdr w:val="none" w:color="auto" w:sz="0" w:space="0"/>
          <w:lang w:val="en-US" w:eastAsia="zh-CN" w:bidi="ar"/>
        </w:rPr>
        <w:t>•</w:t>
      </w:r>
      <w:r>
        <w:rPr>
          <w:rStyle w:val="9"/>
          <w:rFonts w:hint="eastAsia" w:ascii="微软雅黑" w:hAnsi="微软雅黑" w:eastAsia="微软雅黑" w:cs="微软雅黑"/>
          <w:b/>
          <w:bCs/>
          <w:kern w:val="0"/>
          <w:sz w:val="21"/>
          <w:szCs w:val="21"/>
          <w:lang w:val="en-US" w:eastAsia="zh-CN" w:bidi="ar"/>
        </w:rPr>
        <w:t>系统检查与测试</w:t>
      </w:r>
      <w:r>
        <w:rPr>
          <w:rFonts w:hint="eastAsia" w:ascii="微软雅黑" w:hAnsi="微软雅黑" w:eastAsia="微软雅黑" w:cs="微软雅黑"/>
          <w:kern w:val="0"/>
          <w:sz w:val="21"/>
          <w:szCs w:val="21"/>
          <w:lang w:val="en-US" w:eastAsia="zh-CN" w:bidi="ar"/>
        </w:rPr>
        <w:t>：每周检查真空系统各组件，包括阀门、法兰和密封件，确保紧固无漏气。使用氦气或氮气进行漏气测试，及时修复漏洞。同时，检查冷却系统水流和温度，清洁过滤器防止水垢积聚，维持高效冷却效果。</w:t>
      </w:r>
    </w:p>
    <w:p w14:paraId="7338665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kern w:val="0"/>
          <w:sz w:val="21"/>
          <w:szCs w:val="21"/>
          <w:lang w:val="en-US" w:eastAsia="zh-CN" w:bidi="ar"/>
        </w:rPr>
        <w:t>　　</w:t>
      </w:r>
      <w:r>
        <w:rPr>
          <w:rFonts w:hint="eastAsia" w:ascii="微软雅黑" w:hAnsi="微软雅黑" w:eastAsia="微软雅黑" w:cs="微软雅黑"/>
          <w:kern w:val="0"/>
          <w:sz w:val="22"/>
          <w:szCs w:val="22"/>
          <w:bdr w:val="none" w:color="auto" w:sz="0" w:space="0"/>
          <w:lang w:val="en-US" w:eastAsia="zh-CN" w:bidi="ar"/>
        </w:rPr>
        <w:t>•</w:t>
      </w:r>
      <w:r>
        <w:rPr>
          <w:rStyle w:val="9"/>
          <w:rFonts w:hint="eastAsia" w:ascii="微软雅黑" w:hAnsi="微软雅黑" w:eastAsia="微软雅黑" w:cs="微软雅黑"/>
          <w:b/>
          <w:bCs/>
          <w:kern w:val="0"/>
          <w:sz w:val="21"/>
          <w:szCs w:val="21"/>
          <w:lang w:val="en-US" w:eastAsia="zh-CN" w:bidi="ar"/>
        </w:rPr>
        <w:t>传动与电子系统校准</w:t>
      </w:r>
      <w:r>
        <w:rPr>
          <w:rFonts w:hint="eastAsia" w:ascii="微软雅黑" w:hAnsi="微软雅黑" w:eastAsia="微软雅黑" w:cs="微软雅黑"/>
          <w:kern w:val="0"/>
          <w:sz w:val="21"/>
          <w:szCs w:val="21"/>
          <w:lang w:val="en-US" w:eastAsia="zh-CN" w:bidi="ar"/>
        </w:rPr>
        <w:t>：每月检查传动部件和电子系统，如靶源参数和传感器，校准确保镀膜或脱气效果稳定。清洁靶源周围区域，避免灰尘影响性能。</w:t>
      </w:r>
    </w:p>
    <w:p w14:paraId="4513DCE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kern w:val="0"/>
          <w:sz w:val="21"/>
          <w:szCs w:val="21"/>
          <w:lang w:val="en-US" w:eastAsia="zh-CN" w:bidi="ar"/>
        </w:rPr>
        <w:t>　　</w:t>
      </w:r>
      <w:r>
        <w:rPr>
          <w:rFonts w:hint="eastAsia" w:ascii="微软雅黑" w:hAnsi="微软雅黑" w:eastAsia="微软雅黑" w:cs="微软雅黑"/>
          <w:kern w:val="0"/>
          <w:sz w:val="22"/>
          <w:szCs w:val="22"/>
          <w:bdr w:val="none" w:color="auto" w:sz="0" w:space="0"/>
          <w:lang w:val="en-US" w:eastAsia="zh-CN" w:bidi="ar"/>
        </w:rPr>
        <w:t>•</w:t>
      </w:r>
      <w:r>
        <w:rPr>
          <w:rStyle w:val="9"/>
          <w:rFonts w:hint="eastAsia" w:ascii="微软雅黑" w:hAnsi="微软雅黑" w:eastAsia="微软雅黑" w:cs="微软雅黑"/>
          <w:b/>
          <w:bCs/>
          <w:kern w:val="0"/>
          <w:sz w:val="21"/>
          <w:szCs w:val="21"/>
          <w:lang w:val="en-US" w:eastAsia="zh-CN" w:bidi="ar"/>
        </w:rPr>
        <w:t>长期保养措施</w:t>
      </w:r>
      <w:r>
        <w:rPr>
          <w:rFonts w:hint="eastAsia" w:ascii="微软雅黑" w:hAnsi="微软雅黑" w:eastAsia="微软雅黑" w:cs="微软雅黑"/>
          <w:kern w:val="0"/>
          <w:sz w:val="21"/>
          <w:szCs w:val="21"/>
          <w:lang w:val="en-US" w:eastAsia="zh-CN" w:bidi="ar"/>
        </w:rPr>
        <w:t>：根据设备使用时间，进行定期大修，包括更换耗材、润滑轴承和检查电路。记录运行参数如真空度和温度，分析数据趋势以预防潜在问题。寒冷季节需放净泵内积水，防止冻裂。</w:t>
      </w:r>
    </w:p>
    <w:p w14:paraId="6659FA3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kern w:val="0"/>
          <w:sz w:val="21"/>
          <w:szCs w:val="21"/>
          <w:lang w:val="en-US" w:eastAsia="zh-CN" w:bidi="ar"/>
        </w:rPr>
        <w:t> </w:t>
      </w:r>
    </w:p>
    <w:p w14:paraId="36BA48F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kern w:val="0"/>
          <w:sz w:val="21"/>
          <w:szCs w:val="21"/>
          <w:lang w:val="en-US" w:eastAsia="zh-CN" w:bidi="ar"/>
        </w:rPr>
        <w:t>　　三、操作注意事项</w:t>
      </w:r>
      <w:r>
        <w:rPr>
          <w:rFonts w:hint="eastAsia" w:ascii="微软雅黑" w:hAnsi="微软雅黑" w:eastAsia="微软雅黑" w:cs="微软雅黑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kern w:val="0"/>
          <w:sz w:val="21"/>
          <w:szCs w:val="21"/>
          <w:lang w:val="en-US" w:eastAsia="zh-CN" w:bidi="ar"/>
        </w:rPr>
        <w:t> </w:t>
      </w:r>
    </w:p>
    <w:p w14:paraId="377C71A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kern w:val="0"/>
          <w:sz w:val="21"/>
          <w:szCs w:val="21"/>
          <w:lang w:val="en-US" w:eastAsia="zh-CN" w:bidi="ar"/>
        </w:rPr>
        <w:t>　　•启动前检查油位、皮带松紧和冷却水供应，确保符合规范。</w:t>
      </w:r>
    </w:p>
    <w:p w14:paraId="0F50444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kern w:val="0"/>
          <w:sz w:val="21"/>
          <w:szCs w:val="21"/>
          <w:lang w:val="en-US" w:eastAsia="zh-CN" w:bidi="ar"/>
        </w:rPr>
        <w:t>　　•操作中避免吸入高温气体，必要时加装冷凝装置降低进气温度。</w:t>
      </w:r>
    </w:p>
    <w:p w14:paraId="08C0E53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kern w:val="0"/>
          <w:sz w:val="21"/>
          <w:szCs w:val="21"/>
          <w:lang w:val="en-US" w:eastAsia="zh-CN" w:bidi="ar"/>
        </w:rPr>
        <w:t>　　•停车时先关闭进气阀，再打开放气阀恢复常压，最后断电。</w:t>
      </w:r>
      <w:r>
        <w:rPr>
          <w:rFonts w:hint="eastAsia" w:ascii="微软雅黑" w:hAnsi="微软雅黑" w:eastAsia="微软雅黑" w:cs="微软雅黑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kern w:val="0"/>
          <w:sz w:val="21"/>
          <w:szCs w:val="21"/>
          <w:lang w:val="en-US" w:eastAsia="zh-CN" w:bidi="ar"/>
        </w:rPr>
        <w:t> </w:t>
      </w:r>
    </w:p>
    <w:p w14:paraId="1737201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kern w:val="0"/>
          <w:sz w:val="21"/>
          <w:szCs w:val="21"/>
          <w:lang w:val="en-US" w:eastAsia="zh-CN" w:bidi="ar"/>
        </w:rPr>
        <w:t>　　通过遵循上述规程，可显著提升真空脱气仪的可靠性和效率，减少故障停机时间。</w:t>
      </w:r>
    </w:p>
    <w:p w14:paraId="1F2815A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single" w:color="E2E2E2" w:sz="6" w:space="0"/>
        </w:pBdr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0088CC"/>
          <w:kern w:val="0"/>
          <w:sz w:val="24"/>
          <w:szCs w:val="24"/>
          <w:u w:val="none"/>
          <w:bdr w:val="none" w:color="auto" w:sz="0" w:space="0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color w:val="0088CC"/>
          <w:kern w:val="0"/>
          <w:sz w:val="24"/>
          <w:szCs w:val="24"/>
          <w:u w:val="none"/>
          <w:bdr w:val="none" w:color="auto" w:sz="0" w:space="0"/>
          <w:lang w:val="en-US" w:eastAsia="zh-CN" w:bidi="ar"/>
        </w:rPr>
        <w:instrText xml:space="preserve"> HYPERLINK "https://www.zyzhan.com/st81566/article_304996.html" </w:instrText>
      </w:r>
      <w:r>
        <w:rPr>
          <w:rFonts w:hint="eastAsia" w:ascii="微软雅黑" w:hAnsi="微软雅黑" w:eastAsia="微软雅黑" w:cs="微软雅黑"/>
          <w:color w:val="0088CC"/>
          <w:kern w:val="0"/>
          <w:sz w:val="24"/>
          <w:szCs w:val="24"/>
          <w:u w:val="none"/>
          <w:bdr w:val="none" w:color="auto" w:sz="0" w:space="0"/>
          <w:lang w:val="en-US" w:eastAsia="zh-CN" w:bidi="ar"/>
        </w:rPr>
        <w:fldChar w:fldCharType="separate"/>
      </w:r>
      <w:r>
        <w:rPr>
          <w:rStyle w:val="11"/>
          <w:rFonts w:hint="eastAsia" w:ascii="微软雅黑" w:hAnsi="微软雅黑" w:eastAsia="微软雅黑" w:cs="微软雅黑"/>
          <w:color w:val="0088CC"/>
          <w:sz w:val="24"/>
          <w:szCs w:val="24"/>
          <w:u w:val="none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color w:val="0088CC"/>
          <w:kern w:val="0"/>
          <w:sz w:val="24"/>
          <w:szCs w:val="24"/>
          <w:u w:val="none"/>
          <w:bdr w:val="none" w:color="auto" w:sz="0" w:space="0"/>
          <w:lang w:val="en-US" w:eastAsia="zh-CN" w:bidi="ar"/>
        </w:rPr>
        <w:fldChar w:fldCharType="end"/>
      </w:r>
    </w:p>
    <w:p w14:paraId="6CDCE9F3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35141"/>
    <w:rsid w:val="0248078D"/>
    <w:rsid w:val="027B44A0"/>
    <w:rsid w:val="0B3D02BF"/>
    <w:rsid w:val="0D245DDA"/>
    <w:rsid w:val="11AB1094"/>
    <w:rsid w:val="136F5E3F"/>
    <w:rsid w:val="15B704C3"/>
    <w:rsid w:val="15DE48A9"/>
    <w:rsid w:val="17F53B32"/>
    <w:rsid w:val="19B00DD0"/>
    <w:rsid w:val="1B511483"/>
    <w:rsid w:val="1F0933D8"/>
    <w:rsid w:val="20F64921"/>
    <w:rsid w:val="21F1422B"/>
    <w:rsid w:val="245C11D3"/>
    <w:rsid w:val="27B92ADA"/>
    <w:rsid w:val="28B8039C"/>
    <w:rsid w:val="299013F5"/>
    <w:rsid w:val="2BBD6588"/>
    <w:rsid w:val="2CA61F26"/>
    <w:rsid w:val="2F4773FE"/>
    <w:rsid w:val="33A4059C"/>
    <w:rsid w:val="341E07EE"/>
    <w:rsid w:val="341F706B"/>
    <w:rsid w:val="34EC0D2A"/>
    <w:rsid w:val="381C6D3F"/>
    <w:rsid w:val="389948BB"/>
    <w:rsid w:val="3908584D"/>
    <w:rsid w:val="39437C11"/>
    <w:rsid w:val="3A832F6A"/>
    <w:rsid w:val="3BC54918"/>
    <w:rsid w:val="3D7353D9"/>
    <w:rsid w:val="3EDC6A25"/>
    <w:rsid w:val="41280288"/>
    <w:rsid w:val="41406E3E"/>
    <w:rsid w:val="43923F81"/>
    <w:rsid w:val="43CF576A"/>
    <w:rsid w:val="43D84AA5"/>
    <w:rsid w:val="495A6C96"/>
    <w:rsid w:val="4EB91648"/>
    <w:rsid w:val="52867B06"/>
    <w:rsid w:val="575E6EE0"/>
    <w:rsid w:val="586960F4"/>
    <w:rsid w:val="58C67997"/>
    <w:rsid w:val="5AE51363"/>
    <w:rsid w:val="5D38538B"/>
    <w:rsid w:val="5ECC0B16"/>
    <w:rsid w:val="601E1EF1"/>
    <w:rsid w:val="618233C6"/>
    <w:rsid w:val="6252318D"/>
    <w:rsid w:val="629300A9"/>
    <w:rsid w:val="65734E67"/>
    <w:rsid w:val="669916B9"/>
    <w:rsid w:val="67C71862"/>
    <w:rsid w:val="68D10D6E"/>
    <w:rsid w:val="68DA17D8"/>
    <w:rsid w:val="691A2B02"/>
    <w:rsid w:val="6A3A6048"/>
    <w:rsid w:val="6A9B3239"/>
    <w:rsid w:val="6D9A126A"/>
    <w:rsid w:val="6F9F664B"/>
    <w:rsid w:val="732924AB"/>
    <w:rsid w:val="739A136C"/>
    <w:rsid w:val="768952A5"/>
    <w:rsid w:val="77A16CB3"/>
    <w:rsid w:val="77A64463"/>
    <w:rsid w:val="78703173"/>
    <w:rsid w:val="7A1E40AE"/>
    <w:rsid w:val="7A716722"/>
    <w:rsid w:val="7D1346B4"/>
    <w:rsid w:val="7E426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5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Emphasis"/>
    <w:basedOn w:val="8"/>
    <w:qFormat/>
    <w:uiPriority w:val="0"/>
    <w:rPr>
      <w:i/>
    </w:rPr>
  </w:style>
  <w:style w:type="character" w:styleId="11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861</Words>
  <Characters>863</Characters>
  <Lines>0</Lines>
  <Paragraphs>0</Paragraphs>
  <TotalTime>20</TotalTime>
  <ScaleCrop>false</ScaleCrop>
  <LinksUpToDate>false</LinksUpToDate>
  <CharactersWithSpaces>904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2025-12-16T01:27:00Z</dcterms:created>
  <dc:creator>Mt</dc:creator>
  <cp:lastModifiedBy>WPS_1646873444</cp:lastModifiedBy>
  <dcterms:modified xsi:type="dcterms:W3CDTF">2026-01-13T06:21:05Z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eyJoZGlkIjoiYjA5ZmJiMTJkMzI5ZGI2NmMzYTkyYWEzODg2ZmUwZmMiLCJ1c2VySWQiOiIxMzQyNTAwNTc0In0=</vt:lpwstr>
  </property>
  <property fmtid="{D5CDD505-2E9C-101B-9397-08002B2CF9AE}" pid="4" name="ICV">
    <vt:lpwstr>7EFC36832D454735A59E5E7FC0307018_12</vt:lpwstr>
  </property>
</Properties>
</file>